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FB36B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РЕПУБЛИКА СРПСКА</w:t>
      </w:r>
    </w:p>
    <w:p w14:paraId="6E82D780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НАРОДНА СКУПШТИНА</w:t>
      </w:r>
    </w:p>
    <w:p w14:paraId="2C923C37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011CE76C" w14:textId="435898F1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ЗАПИСНИК</w:t>
      </w:r>
    </w:p>
    <w:p w14:paraId="4CE6BAC1" w14:textId="65E9E938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са </w:t>
      </w:r>
      <w:r w:rsidR="003047D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Петнаесте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 посебне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 xml:space="preserve"> сједнице Народне скупштине Републике Српске,</w:t>
      </w:r>
    </w:p>
    <w:p w14:paraId="4514C4C3" w14:textId="23715B1F" w:rsid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одржане</w:t>
      </w: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</w:t>
      </w:r>
      <w:r w:rsidR="003047D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>16.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децембра 202</w:t>
      </w:r>
      <w:r w:rsidR="003047D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>4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. године </w:t>
      </w:r>
      <w:r w:rsidR="003047D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</w:rPr>
        <w:t xml:space="preserve"> </w:t>
      </w:r>
    </w:p>
    <w:p w14:paraId="2A1ED3E6" w14:textId="77777777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</w:p>
    <w:p w14:paraId="7BB3F911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4266EB33" w14:textId="57F08076" w:rsidR="0045480C" w:rsidRPr="0045480C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3047D6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Петнаеста</w:t>
      </w:r>
      <w:r w:rsid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посебна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сједница Народне скупштине Републике Српске одржана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je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3047D6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16. </w:t>
      </w:r>
      <w:r w:rsidR="00C2715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Cyrl-RS" w:eastAsia="x-none"/>
        </w:rPr>
        <w:t>д</w:t>
      </w:r>
      <w:r w:rsidR="003047D6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ецембра 2024.</w:t>
      </w:r>
      <w:r w:rsidR="0045480C" w:rsidRPr="0045480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 </w:t>
      </w:r>
      <w:r w:rsidR="003047D6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г</w:t>
      </w:r>
      <w:r w:rsidR="0045480C" w:rsidRPr="0045480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>одине</w:t>
      </w:r>
      <w:r w:rsidR="003047D6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ru-RU" w:eastAsia="x-none"/>
        </w:rPr>
        <w:t xml:space="preserve">. </w:t>
      </w:r>
    </w:p>
    <w:p w14:paraId="0159DE45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03BEA34F" w14:textId="0C2E81B3" w:rsidR="007B411B" w:rsidRDefault="002B7120" w:rsidP="007B4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Предсједник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Народне скупштине Републике Српске</w:t>
      </w:r>
      <w:r w:rsid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др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Ненад Стевандић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отворио је засједање </w:t>
      </w:r>
      <w:r w:rsidR="007B411B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Петнаесте</w:t>
      </w:r>
      <w:r w:rsid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посебне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сједнице и констатовао да постоји кворум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те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да су одсуство са сједнице најавили народни посланици: </w:t>
      </w:r>
      <w:r w:rsidR="007B411B">
        <w:rPr>
          <w:rFonts w:ascii="Times New Roman" w:eastAsia="Calibri" w:hAnsi="Times New Roman" w:cs="Times New Roman"/>
          <w:sz w:val="24"/>
          <w:szCs w:val="24"/>
          <w:lang w:val="sr-Cyrl-BA"/>
        </w:rPr>
        <w:t>Зоран Кокановић, Дражен Врховац, Ацо Станишић, Милан Милаковић, Синиша Мијатовић, Милица Ловрић, Боривој Обрадовић, Милка Савић, Драгомир Васић, Амир Хуртић, Ђорђе Вучинић и Рамиз Салкић.</w:t>
      </w:r>
    </w:p>
    <w:p w14:paraId="5ECA7ED2" w14:textId="473E6A3D" w:rsidR="0045480C" w:rsidRPr="0045480C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8321227" w14:textId="0D55D875" w:rsidR="00F20B0C" w:rsidRDefault="002B7120" w:rsidP="00F20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F20B0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је обавијестио присутне да ће се радити док се не апсолвира тачка дневног реда, а да ће по окончању бити </w:t>
      </w:r>
      <w:r w:rsidR="00F20B0C" w:rsidRPr="002B7120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дан за гласање</w:t>
      </w:r>
      <w:r w:rsidR="00F20B0C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3415562" w14:textId="77777777" w:rsidR="00F20B0C" w:rsidRDefault="00F20B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475829E9" w14:textId="315DBF4C" w:rsidR="006301E8" w:rsidRPr="001B126B" w:rsidRDefault="002B7120" w:rsidP="006301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6301E8"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>На основу члана 170</w:t>
      </w:r>
      <w:r w:rsidR="003129EB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  <w:r w:rsidR="006301E8"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6301E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став 3 </w:t>
      </w:r>
      <w:r w:rsidR="006301E8"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>Пословника, посебна сједница заказана је на захтјев Владе Републике Српске.</w:t>
      </w:r>
    </w:p>
    <w:p w14:paraId="705AF6E1" w14:textId="04FB3BBC" w:rsidR="006301E8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26B23F8E" w14:textId="74808253" w:rsidR="0045480C" w:rsidRPr="0045480C" w:rsidRDefault="002B71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Посланици </w:t>
      </w:r>
      <w:r w:rsidR="0045480C" w:rsidRPr="002B7120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су усвојили</w:t>
      </w:r>
    </w:p>
    <w:p w14:paraId="1F3CF9CA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01476DA3" w14:textId="77777777" w:rsidR="0045480C" w:rsidRPr="0045480C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</w:pPr>
      <w:r w:rsidRPr="0045480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</w:rPr>
        <w:t>ДНЕВНИ РЕД</w:t>
      </w:r>
    </w:p>
    <w:p w14:paraId="614749CA" w14:textId="77777777" w:rsidR="006301E8" w:rsidRPr="0045480C" w:rsidRDefault="006301E8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14:paraId="4ACFF779" w14:textId="4CF394D0" w:rsidR="006301E8" w:rsidRPr="00AF4A2D" w:rsidRDefault="00AF4A2D" w:rsidP="00AF4A2D">
      <w:pPr>
        <w:pStyle w:val="ListParagraph"/>
        <w:numPr>
          <w:ilvl w:val="0"/>
          <w:numId w:val="49"/>
        </w:numPr>
        <w:jc w:val="both"/>
        <w:rPr>
          <w:rFonts w:ascii="Times New Roman" w:hAnsi="Times New Roman"/>
        </w:rPr>
      </w:pPr>
      <w:r w:rsidRPr="00AF4A2D">
        <w:rPr>
          <w:rFonts w:ascii="Times New Roman" w:hAnsi="Times New Roman"/>
        </w:rPr>
        <w:t>Приједлог закона о измјенама Закона о платама запослених лица у јавним установама у области здравства Републике Српске – по хитном поступку</w:t>
      </w:r>
    </w:p>
    <w:p w14:paraId="55724798" w14:textId="77777777" w:rsidR="00AF4A2D" w:rsidRDefault="00AF4A2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Cyrl-BA"/>
        </w:rPr>
      </w:pPr>
    </w:p>
    <w:p w14:paraId="73F11C09" w14:textId="346E473A" w:rsidR="0045480C" w:rsidRPr="00AF4A2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  <w:r w:rsidRPr="002B712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/>
        </w:rPr>
        <w:t>са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BA"/>
        </w:rPr>
        <w:t xml:space="preserve"> 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присутно 6</w:t>
      </w:r>
      <w:r w:rsidR="00AF4A2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9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 xml:space="preserve">, гласало </w:t>
      </w:r>
      <w:r w:rsidR="00AF4A2D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66</w:t>
      </w:r>
      <w:r w:rsidRPr="0045480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Pr="0045480C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AF4A2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66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глас</w:t>
      </w:r>
      <w:r w:rsidR="0052781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ова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за, </w:t>
      </w:r>
      <w:r w:rsidR="00AF4A2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ниједним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против и </w:t>
      </w:r>
      <w:r w:rsidR="00527811" w:rsidRPr="00AF4A2D">
        <w:rPr>
          <w:rFonts w:ascii="Times New Roman" w:hAnsi="Times New Roman"/>
          <w:b/>
          <w:bCs/>
          <w:i/>
          <w:sz w:val="24"/>
          <w:szCs w:val="24"/>
          <w:lang w:val="sr-Cyrl-RS"/>
        </w:rPr>
        <w:t>ниједан посланик се није уздржао од гласања</w:t>
      </w:r>
      <w:r w:rsidRPr="00AF4A2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.</w:t>
      </w:r>
    </w:p>
    <w:p w14:paraId="03CD71D8" w14:textId="188322A6" w:rsidR="0045480C" w:rsidRPr="00E27814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14:paraId="7B952695" w14:textId="0114A171" w:rsidR="0045480C" w:rsidRPr="0045480C" w:rsidRDefault="002B7120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ab/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Прешло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на разматрање тач</w:t>
      </w:r>
      <w:r w:rsidR="00A71524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ке</w:t>
      </w:r>
      <w:r w:rsidR="0045480C"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дневног реда.</w:t>
      </w:r>
    </w:p>
    <w:p w14:paraId="23F62E66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5C1B4D3C" w14:textId="4769F63F" w:rsidR="00527811" w:rsidRPr="00C2715C" w:rsidRDefault="0045480C" w:rsidP="00A71524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71524">
        <w:rPr>
          <w:rFonts w:ascii="Times New Roman" w:eastAsia="Times New Roman" w:hAnsi="Times New Roman"/>
          <w:b/>
          <w:bCs/>
          <w:noProof/>
          <w:kern w:val="32"/>
          <w:lang w:val="sr-Cyrl-BA" w:eastAsia="x-none"/>
        </w:rPr>
        <w:t>Ад – 1</w:t>
      </w:r>
      <w:r w:rsidR="00A71524" w:rsidRPr="00A71524">
        <w:rPr>
          <w:rFonts w:ascii="Times New Roman" w:eastAsia="Times New Roman" w:hAnsi="Times New Roman"/>
          <w:b/>
          <w:bCs/>
          <w:noProof/>
          <w:kern w:val="32"/>
          <w:lang w:val="sr-Cyrl-BA" w:eastAsia="x-none"/>
        </w:rPr>
        <w:t xml:space="preserve">: </w:t>
      </w:r>
      <w:r w:rsidR="00A71524" w:rsidRPr="00C2715C">
        <w:rPr>
          <w:rFonts w:ascii="Times New Roman" w:hAnsi="Times New Roman"/>
          <w:b/>
          <w:sz w:val="24"/>
          <w:szCs w:val="24"/>
          <w:lang w:val="ru-RU"/>
        </w:rPr>
        <w:t>Приједлог закона о измјенама Закона о платама запослених лица у јавним установама у области здравства Републике Српске – по хитном поступк</w:t>
      </w:r>
      <w:r w:rsidR="00C2715C">
        <w:rPr>
          <w:rFonts w:ascii="Times New Roman" w:hAnsi="Times New Roman"/>
          <w:b/>
          <w:sz w:val="24"/>
          <w:szCs w:val="24"/>
          <w:lang w:val="ru-RU"/>
        </w:rPr>
        <w:t>у</w:t>
      </w:r>
    </w:p>
    <w:p w14:paraId="24F74B6A" w14:textId="108AC61D" w:rsidR="0045480C" w:rsidRPr="0045480C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</w:p>
    <w:p w14:paraId="5987EE7F" w14:textId="22E8E61A" w:rsidR="00AE2167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 w:rsidR="00A7152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поднио је Ален Шеранић, министар здравља</w:t>
      </w:r>
      <w:r w:rsidR="009D12B6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и социјалне заштите.</w:t>
      </w:r>
    </w:p>
    <w:p w14:paraId="6A495BBB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7BDFF6A" w14:textId="25336AC0" w:rsidR="00AE2167" w:rsidRPr="002B7120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9D12B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Маја Драгојевић Стојић, Мирјана Орашанин, Жељко Дубравац, </w:t>
      </w:r>
      <w:r w:rsidR="00410051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Саша Грбић, Недељко Гламочак, Дарко Берјан, Славиша Марковић, Огњен Бодирога, Ненад Лаловић, Тања Вукомановић, </w:t>
      </w:r>
      <w:r w:rsidR="00235DA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Перо Ђурић, Небојша Вукановић, </w:t>
      </w:r>
      <w:r w:rsidR="00235DA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lastRenderedPageBreak/>
        <w:t xml:space="preserve">Ненад Стевандић, Мирна Савић Бањац, Владо Ђајић, Миланко Михајилица, Загорка Граховац, </w:t>
      </w:r>
      <w:r w:rsidR="009424B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Игор Црнадак и Радислав Дончић</w:t>
      </w:r>
      <w:r w:rsidR="002B7120"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  <w:t>.</w:t>
      </w:r>
    </w:p>
    <w:p w14:paraId="38C4E73D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302679D" w14:textId="5745683F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</w:t>
      </w:r>
      <w:r w:rsidR="00430675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имали су: </w:t>
      </w:r>
      <w:r w:rsidR="009D12B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Владо Ђајић, Мирјана Орашанин, Маја Драгојевић Стојић, Срђан Мазалица, Ненад Лаловић, </w:t>
      </w:r>
      <w:r w:rsidR="00235DA3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Ања Љубојевић, Мирна Савић Бањац, Илија Таминџија, Миланко Михајилица, </w:t>
      </w:r>
      <w:r w:rsidR="009424B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Жељко Дубравац, Огњен Бодирога, Игор Црнадак и Биљана Петковић. </w:t>
      </w:r>
    </w:p>
    <w:p w14:paraId="7E2D8A53" w14:textId="77777777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6CDD3ED" w14:textId="1A255FEB" w:rsidR="00AE2167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</w:t>
      </w:r>
      <w:r w:rsidR="002B7120"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пријавили су</w:t>
      </w:r>
      <w:r w:rsidR="00C2715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="0041005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Маја Драгојевић Стојић</w:t>
      </w:r>
      <w:r w:rsidR="009424B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</w:t>
      </w:r>
      <w:r w:rsidR="00410051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Ненад Лаловић</w:t>
      </w:r>
      <w:r w:rsidR="009424B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F516DEC" w14:textId="77777777" w:rsidR="009424B6" w:rsidRDefault="009424B6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BA5E23A" w14:textId="366C2EF0" w:rsidR="00AE2167" w:rsidRDefault="00AE2167" w:rsidP="009424B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14:paraId="1661D42C" w14:textId="77777777" w:rsidR="00A950BF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4F718CA0" w14:textId="7DAA456E" w:rsidR="00A950BF" w:rsidRDefault="00AE2167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Завршну ријеч</w:t>
      </w:r>
      <w:r w:rsidR="00E45EB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о овој тачки дневног реда </w:t>
      </w:r>
      <w:r w:rsidR="009424B6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поднио је Ален Шеранић, министар здравља и социјалне заштите. </w:t>
      </w:r>
    </w:p>
    <w:p w14:paraId="2AA3D83B" w14:textId="77777777" w:rsidR="00A950BF" w:rsidRPr="004B426A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3F6D0312" w14:textId="6A297D11" w:rsidR="00FA15AD" w:rsidRDefault="009424B6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bookmarkStart w:id="0" w:name="_Hlk129251562"/>
      <w:r w:rsidRPr="00FA15A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 w:eastAsia="sr-Cyrl-BA"/>
        </w:rPr>
        <w:t>У дану за гласање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16. децембра 2024. године</w:t>
      </w:r>
      <w:r w:rsidR="00C2715C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FA15AD"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посланици су приступили изјашњавању о </w:t>
      </w:r>
      <w:r w:rsidR="00C2715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Приједлогу </w:t>
      </w:r>
      <w:r w:rsidR="00FA15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закон</w:t>
      </w:r>
      <w:r w:rsidR="00C2715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</w:t>
      </w:r>
      <w:r w:rsidR="00FA15AD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3D159451" w14:textId="6C98DD41" w:rsidR="00E81BD1" w:rsidRDefault="00E81BD1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98C3842" w14:textId="37B905FD" w:rsidR="00E81BD1" w:rsidRPr="00FA15AD" w:rsidRDefault="00FA15AD" w:rsidP="00FA15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</w:t>
      </w:r>
      <w:r w:rsidRPr="00C2715C">
        <w:rPr>
          <w:rFonts w:ascii="Times New Roman" w:hAnsi="Times New Roman"/>
          <w:b/>
          <w:sz w:val="24"/>
          <w:szCs w:val="24"/>
          <w:lang w:val="ru-RU"/>
        </w:rPr>
        <w:t>акон о измјенама Закона о платама запослених лица у јавним установама у области здравства Републике Српске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6</w:t>
      </w:r>
      <w:r w:rsidR="002013C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0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6</w:t>
      </w:r>
      <w:r w:rsidR="002013CD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0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6</w:t>
      </w:r>
      <w:r w:rsidR="002013C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BA" w:eastAsia="sr-Cyrl-BA"/>
        </w:rPr>
        <w:t>0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ова</w:t>
      </w:r>
      <w:r w:rsidRPr="00210F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за,</w:t>
      </w:r>
      <w:r w:rsidR="002013C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ниједним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против и </w:t>
      </w:r>
      <w:r w:rsidR="002013C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ниједан посланик </w:t>
      </w:r>
      <w:r w:rsidR="00C2715C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се </w:t>
      </w:r>
      <w:r w:rsidR="002013C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није уздржао од гласања. </w:t>
      </w:r>
    </w:p>
    <w:bookmarkEnd w:id="0"/>
    <w:p w14:paraId="62FD222F" w14:textId="50278DEE" w:rsidR="006876CB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Cyrl-BA" w:eastAsia="sr-Cyrl-BA"/>
        </w:rPr>
      </w:pPr>
    </w:p>
    <w:p w14:paraId="546B85AD" w14:textId="26DD6D19" w:rsidR="002013CD" w:rsidRDefault="002B7120" w:rsidP="00201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ab/>
      </w:r>
      <w:r w:rsidR="006876CB"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У дану за гласање</w:t>
      </w:r>
      <w:r w:rsidR="00E45EB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>,</w:t>
      </w:r>
      <w:r w:rsidR="006876CB"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одсутни су били</w:t>
      </w:r>
      <w:r w:rsidR="00C2715C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 народни посланици</w:t>
      </w:r>
      <w:r w:rsidR="006876CB" w:rsidRPr="00BB2421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 w:eastAsia="sr-Cyrl-BA"/>
        </w:rPr>
        <w:t xml:space="preserve">: </w:t>
      </w:r>
      <w:r w:rsidR="002013CD">
        <w:rPr>
          <w:rFonts w:ascii="Times New Roman" w:eastAsia="Calibri" w:hAnsi="Times New Roman" w:cs="Times New Roman"/>
          <w:sz w:val="24"/>
          <w:szCs w:val="24"/>
          <w:lang w:val="sr-Cyrl-BA"/>
        </w:rPr>
        <w:t>Зоран Кокановић, Дражен Врховац, Ацо Станишић, Милан Милаковић, Синиша Мијатовић, Милица Ловрић, Боривој Обрадовић, Милка Савић, Драгомир Васић, Амир Хуртић, Ђорђе Вучинић</w:t>
      </w:r>
      <w:r w:rsidR="004B159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Александра Ступар Радић, </w:t>
      </w:r>
      <w:r w:rsidR="002013CD">
        <w:rPr>
          <w:rFonts w:ascii="Times New Roman" w:eastAsia="Calibri" w:hAnsi="Times New Roman" w:cs="Times New Roman"/>
          <w:sz w:val="24"/>
          <w:szCs w:val="24"/>
          <w:lang w:val="sr-Cyrl-BA"/>
        </w:rPr>
        <w:t>Рамиз Салкић</w:t>
      </w:r>
      <w:r w:rsidR="004B159A">
        <w:rPr>
          <w:rFonts w:ascii="Times New Roman" w:eastAsia="Calibri" w:hAnsi="Times New Roman" w:cs="Times New Roman"/>
          <w:sz w:val="24"/>
          <w:szCs w:val="24"/>
          <w:lang w:val="sr-Cyrl-BA"/>
        </w:rPr>
        <w:t>, Томица Стојановић, Маја Драгојевић Стојић, Недељко Гламочак, Тања Вукомановић, Славиша Марковић, Милан Петровић, Николина Шљивић и Бобана Ћибић.</w:t>
      </w:r>
    </w:p>
    <w:p w14:paraId="6A450BE9" w14:textId="443F88AF" w:rsidR="0045480C" w:rsidRPr="00BB2421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BA"/>
        </w:rPr>
      </w:pPr>
    </w:p>
    <w:p w14:paraId="75E6E13A" w14:textId="559F0632" w:rsidR="0045480C" w:rsidRPr="0045480C" w:rsidRDefault="005D17F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Овим је окончан рад о дневном реду </w:t>
      </w:r>
      <w:r w:rsidR="004B159A">
        <w:rPr>
          <w:rFonts w:ascii="Times New Roman" w:eastAsia="Times New Roman" w:hAnsi="Times New Roman" w:cs="Times New Roman"/>
          <w:sz w:val="24"/>
          <w:szCs w:val="24"/>
          <w:lang w:val="sr-Cyrl-BA"/>
        </w:rPr>
        <w:t>Петнаесте</w:t>
      </w:r>
      <w:r w:rsidR="0031160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посебне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 </w:t>
      </w:r>
    </w:p>
    <w:p w14:paraId="355B6A61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0F0CCBE8" w14:textId="50BD7DC3" w:rsidR="0045480C" w:rsidRPr="0045480C" w:rsidRDefault="005D17F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чланом 174 став 10 Пословника саставни дио овог записника је стенограм од</w:t>
      </w:r>
      <w:r w:rsidR="0031160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C5592">
        <w:rPr>
          <w:rFonts w:ascii="Times New Roman" w:eastAsia="Times New Roman" w:hAnsi="Times New Roman" w:cs="Times New Roman"/>
          <w:sz w:val="24"/>
          <w:szCs w:val="24"/>
          <w:lang w:val="sr-Cyrl-BA"/>
        </w:rPr>
        <w:t>83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стра</w:t>
      </w:r>
      <w:r w:rsidR="002C5592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="00C2715C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>, тонски и видео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запис </w:t>
      </w:r>
      <w:r w:rsidR="002C5592">
        <w:rPr>
          <w:rFonts w:ascii="Times New Roman" w:eastAsia="Times New Roman" w:hAnsi="Times New Roman" w:cs="Times New Roman"/>
          <w:sz w:val="24"/>
          <w:szCs w:val="24"/>
          <w:lang w:val="sr-Cyrl-BA"/>
        </w:rPr>
        <w:t>Петнаесте</w:t>
      </w:r>
      <w:r w:rsidR="0031160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посебне</w:t>
      </w:r>
      <w:r w:rsidR="0045480C" w:rsidRPr="0045480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сједнице Народне скупштине Републике Српске.</w:t>
      </w:r>
    </w:p>
    <w:p w14:paraId="78F72D63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D953251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B810F0" w14:textId="77777777" w:rsidR="0045480C" w:rsidRP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36E93E9" w14:textId="79DAA387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ГЕНЕРАЛНИ СЕКРЕТАР                                                               </w:t>
      </w:r>
      <w:r w:rsidR="009048F4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="00D75AF6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ПРЕДСЈЕДНИК</w:t>
      </w:r>
    </w:p>
    <w:p w14:paraId="742D51D8" w14:textId="77777777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 xml:space="preserve">НАРОДНЕ СКУПШТИНЕ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Pr="0045480C"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  <w:t>НАРОДНЕ СКУПШТИНЕ</w:t>
      </w:r>
    </w:p>
    <w:p w14:paraId="09A9C395" w14:textId="77777777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BA"/>
        </w:rPr>
      </w:pPr>
    </w:p>
    <w:p w14:paraId="50C0E533" w14:textId="4B7C91ED" w:rsidR="0045480C" w:rsidRPr="0045480C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</w:t>
      </w:r>
      <w:r w:rsidR="0031160F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Боран Босанчић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                                                                  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 </w:t>
      </w:r>
      <w:r w:rsidRPr="0045480C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 xml:space="preserve">    </w:t>
      </w:r>
      <w:r w:rsidR="005D17FF">
        <w:rPr>
          <w:rFonts w:ascii="Times New Roman" w:eastAsia="Times New Roman" w:hAnsi="Times New Roman" w:cs="Times New Roman"/>
          <w:b/>
          <w:i/>
          <w:sz w:val="24"/>
          <w:szCs w:val="24"/>
          <w:lang w:val="sr-Latn-RS" w:eastAsia="sr-Cyrl-BA"/>
        </w:rPr>
        <w:t xml:space="preserve">  </w:t>
      </w:r>
      <w:bookmarkStart w:id="1" w:name="_GoBack"/>
      <w:bookmarkEnd w:id="1"/>
      <w:r w:rsidR="00E45EBA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Д</w:t>
      </w:r>
      <w:r w:rsidR="0031160F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Cyrl-BA"/>
        </w:rPr>
        <w:t>р Ненад Стевандић</w:t>
      </w:r>
    </w:p>
    <w:p w14:paraId="6CD65047" w14:textId="77777777" w:rsidR="00402EC0" w:rsidRPr="00E45EBA" w:rsidRDefault="00402EC0">
      <w:pPr>
        <w:rPr>
          <w:lang w:val="ru-RU"/>
        </w:rPr>
      </w:pPr>
    </w:p>
    <w:sectPr w:rsidR="00402EC0" w:rsidRPr="00E45EBA" w:rsidSect="003047D6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9DF66" w14:textId="77777777" w:rsidR="00925019" w:rsidRDefault="00925019">
      <w:pPr>
        <w:spacing w:after="0" w:line="240" w:lineRule="auto"/>
      </w:pPr>
      <w:r>
        <w:separator/>
      </w:r>
    </w:p>
  </w:endnote>
  <w:endnote w:type="continuationSeparator" w:id="0">
    <w:p w14:paraId="07088122" w14:textId="77777777" w:rsidR="00925019" w:rsidRDefault="0092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470B7" w14:textId="77777777" w:rsidR="003047D6" w:rsidRPr="00A47F8B" w:rsidRDefault="003047D6" w:rsidP="003047D6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14:paraId="4EE4DE58" w14:textId="77777777" w:rsidR="003047D6" w:rsidRPr="00A47F8B" w:rsidRDefault="003047D6" w:rsidP="003047D6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E203E" w14:textId="77777777" w:rsidR="003047D6" w:rsidRDefault="003047D6" w:rsidP="003047D6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EC399" w14:textId="77777777" w:rsidR="00925019" w:rsidRDefault="00925019">
      <w:pPr>
        <w:spacing w:after="0" w:line="240" w:lineRule="auto"/>
      </w:pPr>
      <w:r>
        <w:separator/>
      </w:r>
    </w:p>
  </w:footnote>
  <w:footnote w:type="continuationSeparator" w:id="0">
    <w:p w14:paraId="402EC846" w14:textId="77777777" w:rsidR="00925019" w:rsidRDefault="00925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A69A" w14:textId="77777777" w:rsidR="003047D6" w:rsidRDefault="003047D6" w:rsidP="003047D6">
    <w:pPr>
      <w:pStyle w:val="Header"/>
      <w:jc w:val="right"/>
    </w:pPr>
  </w:p>
  <w:p w14:paraId="267529F4" w14:textId="77777777" w:rsidR="003047D6" w:rsidRDefault="003047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E31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646AA"/>
    <w:multiLevelType w:val="hybridMultilevel"/>
    <w:tmpl w:val="A9AE0A1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552C2A"/>
    <w:multiLevelType w:val="multilevel"/>
    <w:tmpl w:val="154A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F267B"/>
    <w:multiLevelType w:val="hybridMultilevel"/>
    <w:tmpl w:val="F4867C3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2777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2B65E0"/>
    <w:multiLevelType w:val="hybridMultilevel"/>
    <w:tmpl w:val="1396BB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26515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4E56CEA"/>
    <w:multiLevelType w:val="hybridMultilevel"/>
    <w:tmpl w:val="6A20BA8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728A"/>
    <w:multiLevelType w:val="hybridMultilevel"/>
    <w:tmpl w:val="C1625BA0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C7B60"/>
    <w:multiLevelType w:val="hybridMultilevel"/>
    <w:tmpl w:val="ABF45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31630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1A6AC9"/>
    <w:multiLevelType w:val="multilevel"/>
    <w:tmpl w:val="44D6368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8CB61A6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2F1DF1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44C2A44"/>
    <w:multiLevelType w:val="hybridMultilevel"/>
    <w:tmpl w:val="ACCEDB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9B8"/>
    <w:multiLevelType w:val="hybridMultilevel"/>
    <w:tmpl w:val="7B3632E6"/>
    <w:lvl w:ilvl="0" w:tplc="DF124C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50ADA"/>
    <w:multiLevelType w:val="hybridMultilevel"/>
    <w:tmpl w:val="71228C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B05E0"/>
    <w:multiLevelType w:val="hybridMultilevel"/>
    <w:tmpl w:val="0D0CC12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7427A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79067B"/>
    <w:multiLevelType w:val="hybridMultilevel"/>
    <w:tmpl w:val="5BC2B154"/>
    <w:lvl w:ilvl="0" w:tplc="28C45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D059A"/>
    <w:multiLevelType w:val="hybridMultilevel"/>
    <w:tmpl w:val="C1625BA0"/>
    <w:lvl w:ilvl="0" w:tplc="11182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5"/>
  </w:num>
  <w:num w:numId="4">
    <w:abstractNumId w:val="12"/>
  </w:num>
  <w:num w:numId="5">
    <w:abstractNumId w:val="3"/>
  </w:num>
  <w:num w:numId="6">
    <w:abstractNumId w:val="3"/>
    <w:lvlOverride w:ilvl="0">
      <w:startOverride w:val="20"/>
    </w:lvlOverride>
  </w:num>
  <w:num w:numId="7">
    <w:abstractNumId w:val="3"/>
    <w:lvlOverride w:ilvl="0">
      <w:startOverride w:val="21"/>
    </w:lvlOverride>
  </w:num>
  <w:num w:numId="8">
    <w:abstractNumId w:val="3"/>
    <w:lvlOverride w:ilvl="0">
      <w:startOverride w:val="22"/>
    </w:lvlOverride>
  </w:num>
  <w:num w:numId="9">
    <w:abstractNumId w:val="3"/>
    <w:lvlOverride w:ilvl="0">
      <w:startOverride w:val="23"/>
    </w:lvlOverride>
  </w:num>
  <w:num w:numId="10">
    <w:abstractNumId w:val="3"/>
    <w:lvlOverride w:ilvl="0">
      <w:startOverride w:val="24"/>
    </w:lvlOverride>
  </w:num>
  <w:num w:numId="11">
    <w:abstractNumId w:val="3"/>
    <w:lvlOverride w:ilvl="0">
      <w:startOverride w:val="25"/>
    </w:lvlOverride>
  </w:num>
  <w:num w:numId="12">
    <w:abstractNumId w:val="3"/>
    <w:lvlOverride w:ilvl="0">
      <w:startOverride w:val="26"/>
    </w:lvlOverride>
  </w:num>
  <w:num w:numId="13">
    <w:abstractNumId w:val="3"/>
    <w:lvlOverride w:ilvl="0">
      <w:startOverride w:val="27"/>
    </w:lvlOverride>
  </w:num>
  <w:num w:numId="14">
    <w:abstractNumId w:val="3"/>
    <w:lvlOverride w:ilvl="0">
      <w:startOverride w:val="28"/>
    </w:lvlOverride>
  </w:num>
  <w:num w:numId="15">
    <w:abstractNumId w:val="3"/>
    <w:lvlOverride w:ilvl="0">
      <w:startOverride w:val="29"/>
    </w:lvlOverride>
  </w:num>
  <w:num w:numId="16">
    <w:abstractNumId w:val="3"/>
    <w:lvlOverride w:ilvl="0">
      <w:startOverride w:val="30"/>
    </w:lvlOverride>
  </w:num>
  <w:num w:numId="17">
    <w:abstractNumId w:val="3"/>
    <w:lvlOverride w:ilvl="0">
      <w:startOverride w:val="31"/>
    </w:lvlOverride>
  </w:num>
  <w:num w:numId="18">
    <w:abstractNumId w:val="3"/>
    <w:lvlOverride w:ilvl="0">
      <w:startOverride w:val="32"/>
    </w:lvlOverride>
  </w:num>
  <w:num w:numId="19">
    <w:abstractNumId w:val="3"/>
    <w:lvlOverride w:ilvl="0">
      <w:startOverride w:val="33"/>
    </w:lvlOverride>
  </w:num>
  <w:num w:numId="20">
    <w:abstractNumId w:val="3"/>
    <w:lvlOverride w:ilvl="0">
      <w:startOverride w:val="34"/>
    </w:lvlOverride>
  </w:num>
  <w:num w:numId="21">
    <w:abstractNumId w:val="3"/>
    <w:lvlOverride w:ilvl="0">
      <w:startOverride w:val="35"/>
    </w:lvlOverride>
  </w:num>
  <w:num w:numId="22">
    <w:abstractNumId w:val="3"/>
    <w:lvlOverride w:ilvl="0">
      <w:startOverride w:val="36"/>
    </w:lvlOverride>
  </w:num>
  <w:num w:numId="23">
    <w:abstractNumId w:val="3"/>
    <w:lvlOverride w:ilvl="0">
      <w:startOverride w:val="37"/>
    </w:lvlOverride>
  </w:num>
  <w:num w:numId="24">
    <w:abstractNumId w:val="3"/>
    <w:lvlOverride w:ilvl="0">
      <w:startOverride w:val="38"/>
    </w:lvlOverride>
  </w:num>
  <w:num w:numId="25">
    <w:abstractNumId w:val="3"/>
    <w:lvlOverride w:ilvl="0">
      <w:startOverride w:val="39"/>
    </w:lvlOverride>
  </w:num>
  <w:num w:numId="26">
    <w:abstractNumId w:val="3"/>
    <w:lvlOverride w:ilvl="0">
      <w:startOverride w:val="40"/>
    </w:lvlOverride>
  </w:num>
  <w:num w:numId="27">
    <w:abstractNumId w:val="3"/>
    <w:lvlOverride w:ilvl="0">
      <w:startOverride w:val="41"/>
    </w:lvlOverride>
  </w:num>
  <w:num w:numId="28">
    <w:abstractNumId w:val="3"/>
    <w:lvlOverride w:ilvl="0">
      <w:startOverride w:val="42"/>
    </w:lvlOverride>
  </w:num>
  <w:num w:numId="29">
    <w:abstractNumId w:val="18"/>
  </w:num>
  <w:num w:numId="30">
    <w:abstractNumId w:val="9"/>
  </w:num>
  <w:num w:numId="31">
    <w:abstractNumId w:val="16"/>
  </w:num>
  <w:num w:numId="32">
    <w:abstractNumId w:val="23"/>
  </w:num>
  <w:num w:numId="33">
    <w:abstractNumId w:val="7"/>
  </w:num>
  <w:num w:numId="34">
    <w:abstractNumId w:val="8"/>
  </w:num>
  <w:num w:numId="35">
    <w:abstractNumId w:val="21"/>
  </w:num>
  <w:num w:numId="36">
    <w:abstractNumId w:val="4"/>
  </w:num>
  <w:num w:numId="37">
    <w:abstractNumId w:val="10"/>
  </w:num>
  <w:num w:numId="38">
    <w:abstractNumId w:val="1"/>
  </w:num>
  <w:num w:numId="39">
    <w:abstractNumId w:val="19"/>
  </w:num>
  <w:num w:numId="40">
    <w:abstractNumId w:val="22"/>
  </w:num>
  <w:num w:numId="41">
    <w:abstractNumId w:val="6"/>
  </w:num>
  <w:num w:numId="42">
    <w:abstractNumId w:val="11"/>
  </w:num>
  <w:num w:numId="43">
    <w:abstractNumId w:val="14"/>
  </w:num>
  <w:num w:numId="44">
    <w:abstractNumId w:val="15"/>
  </w:num>
  <w:num w:numId="45">
    <w:abstractNumId w:val="17"/>
  </w:num>
  <w:num w:numId="46">
    <w:abstractNumId w:val="20"/>
  </w:num>
  <w:num w:numId="47">
    <w:abstractNumId w:val="24"/>
  </w:num>
  <w:num w:numId="48">
    <w:abstractNumId w:val="0"/>
  </w:num>
  <w:num w:numId="49">
    <w:abstractNumId w:val="1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55501"/>
    <w:rsid w:val="000635DC"/>
    <w:rsid w:val="000661D0"/>
    <w:rsid w:val="000A65FC"/>
    <w:rsid w:val="000D5762"/>
    <w:rsid w:val="001032B1"/>
    <w:rsid w:val="00104C44"/>
    <w:rsid w:val="00107CED"/>
    <w:rsid w:val="00114DE8"/>
    <w:rsid w:val="0013217E"/>
    <w:rsid w:val="00185CAD"/>
    <w:rsid w:val="002013CD"/>
    <w:rsid w:val="0023149B"/>
    <w:rsid w:val="00235DA3"/>
    <w:rsid w:val="00273F6D"/>
    <w:rsid w:val="002B1123"/>
    <w:rsid w:val="002B7120"/>
    <w:rsid w:val="002C5592"/>
    <w:rsid w:val="002E36F8"/>
    <w:rsid w:val="003047D6"/>
    <w:rsid w:val="0031160F"/>
    <w:rsid w:val="003129EB"/>
    <w:rsid w:val="0032396A"/>
    <w:rsid w:val="00332CDC"/>
    <w:rsid w:val="003A45EF"/>
    <w:rsid w:val="003B42CB"/>
    <w:rsid w:val="003B47FD"/>
    <w:rsid w:val="003D2E43"/>
    <w:rsid w:val="003D7567"/>
    <w:rsid w:val="00402EC0"/>
    <w:rsid w:val="00404CCA"/>
    <w:rsid w:val="00410051"/>
    <w:rsid w:val="004154B5"/>
    <w:rsid w:val="00430675"/>
    <w:rsid w:val="00430D77"/>
    <w:rsid w:val="0045480C"/>
    <w:rsid w:val="00462559"/>
    <w:rsid w:val="004A0E9F"/>
    <w:rsid w:val="004A6E0D"/>
    <w:rsid w:val="004B159A"/>
    <w:rsid w:val="004B5D68"/>
    <w:rsid w:val="00527811"/>
    <w:rsid w:val="00540A95"/>
    <w:rsid w:val="005D17FF"/>
    <w:rsid w:val="00614709"/>
    <w:rsid w:val="006301E8"/>
    <w:rsid w:val="00630518"/>
    <w:rsid w:val="006876CB"/>
    <w:rsid w:val="0069110B"/>
    <w:rsid w:val="006B7162"/>
    <w:rsid w:val="006F7225"/>
    <w:rsid w:val="0070101E"/>
    <w:rsid w:val="00732263"/>
    <w:rsid w:val="0073460E"/>
    <w:rsid w:val="007438EB"/>
    <w:rsid w:val="007507FE"/>
    <w:rsid w:val="00781EAD"/>
    <w:rsid w:val="007B1B5F"/>
    <w:rsid w:val="007B411B"/>
    <w:rsid w:val="00826B4C"/>
    <w:rsid w:val="00856B78"/>
    <w:rsid w:val="009048F4"/>
    <w:rsid w:val="00920A7B"/>
    <w:rsid w:val="00925019"/>
    <w:rsid w:val="00931F26"/>
    <w:rsid w:val="00940F79"/>
    <w:rsid w:val="00941AD6"/>
    <w:rsid w:val="009424B6"/>
    <w:rsid w:val="00956FEE"/>
    <w:rsid w:val="009A41FD"/>
    <w:rsid w:val="009C35C8"/>
    <w:rsid w:val="009D12B6"/>
    <w:rsid w:val="00A03A3F"/>
    <w:rsid w:val="00A0662C"/>
    <w:rsid w:val="00A219BD"/>
    <w:rsid w:val="00A71524"/>
    <w:rsid w:val="00A76010"/>
    <w:rsid w:val="00A81D5A"/>
    <w:rsid w:val="00A90A45"/>
    <w:rsid w:val="00A950BF"/>
    <w:rsid w:val="00AB3FA3"/>
    <w:rsid w:val="00AE2167"/>
    <w:rsid w:val="00AF2349"/>
    <w:rsid w:val="00AF4A2D"/>
    <w:rsid w:val="00AF7F84"/>
    <w:rsid w:val="00B1368E"/>
    <w:rsid w:val="00B15C6D"/>
    <w:rsid w:val="00B30F1E"/>
    <w:rsid w:val="00B64A49"/>
    <w:rsid w:val="00B77BFC"/>
    <w:rsid w:val="00BA5659"/>
    <w:rsid w:val="00BB2421"/>
    <w:rsid w:val="00BC6588"/>
    <w:rsid w:val="00C03F54"/>
    <w:rsid w:val="00C236B6"/>
    <w:rsid w:val="00C2715C"/>
    <w:rsid w:val="00C55727"/>
    <w:rsid w:val="00CA6D71"/>
    <w:rsid w:val="00CB1E4B"/>
    <w:rsid w:val="00CD32A4"/>
    <w:rsid w:val="00CD5B32"/>
    <w:rsid w:val="00CE4AB7"/>
    <w:rsid w:val="00D114D4"/>
    <w:rsid w:val="00D11729"/>
    <w:rsid w:val="00D712D8"/>
    <w:rsid w:val="00D729FA"/>
    <w:rsid w:val="00D74992"/>
    <w:rsid w:val="00D75AF6"/>
    <w:rsid w:val="00D76736"/>
    <w:rsid w:val="00DB24E0"/>
    <w:rsid w:val="00DC4CD9"/>
    <w:rsid w:val="00DC7376"/>
    <w:rsid w:val="00DF05D6"/>
    <w:rsid w:val="00E27814"/>
    <w:rsid w:val="00E43F15"/>
    <w:rsid w:val="00E45EBA"/>
    <w:rsid w:val="00E70905"/>
    <w:rsid w:val="00E81BD1"/>
    <w:rsid w:val="00E9497A"/>
    <w:rsid w:val="00EB412F"/>
    <w:rsid w:val="00ED17DC"/>
    <w:rsid w:val="00ED3715"/>
    <w:rsid w:val="00ED7E15"/>
    <w:rsid w:val="00EE25C4"/>
    <w:rsid w:val="00F20B0C"/>
    <w:rsid w:val="00F414FB"/>
    <w:rsid w:val="00F75FD0"/>
    <w:rsid w:val="00FA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9034E-D53B-4F02-8F53-0FFC2100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dcterms:created xsi:type="dcterms:W3CDTF">2025-02-27T15:34:00Z</dcterms:created>
  <dcterms:modified xsi:type="dcterms:W3CDTF">2025-02-27T15:34:00Z</dcterms:modified>
</cp:coreProperties>
</file>